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uppressAutoHyphens w:val="true"/>
        <w:spacing w:lineRule="auto" w:line="36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SUBSTITUIR ESTE TEXTO PELO TÍTULO DO TRABALHO</w:t>
      </w:r>
    </w:p>
    <w:p>
      <w:pPr>
        <w:pStyle w:val="Standard"/>
        <w:suppressAutoHyphens w:val="true"/>
        <w:spacing w:lineRule="auto" w:line="360" w:before="119" w:after="119"/>
        <w:jc w:val="center"/>
        <w:rPr/>
      </w:pPr>
      <w:r>
        <w:rPr>
          <w:rFonts w:cs="Times New Roman" w:ascii="Times New Roman" w:hAnsi="Times New Roman"/>
          <w:b/>
          <w:bCs/>
        </w:rPr>
        <w:t>João Pedro SANTOS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vertAlign w:val="superscript"/>
        </w:rPr>
        <w:t>1</w:t>
      </w:r>
      <w:r>
        <w:rPr>
          <w:rFonts w:cs="Times New Roman" w:ascii="Times New Roman" w:hAnsi="Times New Roman"/>
          <w:b/>
          <w:bCs/>
        </w:rPr>
        <w:t>,</w:t>
      </w:r>
      <w:r>
        <w:rPr>
          <w:rFonts w:eastAsia="Times New Roman" w:cs="Times New Roman" w:ascii="Times New Roman" w:hAnsi="Times New Roman"/>
          <w:b/>
          <w:bCs/>
          <w:color w:val="000000"/>
        </w:rPr>
        <w:t xml:space="preserve"> Maria Augusta MACHADO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vertAlign w:val="superscript"/>
        </w:rPr>
        <w:t>1</w:t>
      </w:r>
      <w:r>
        <w:rPr>
          <w:rFonts w:cs="Times New Roman" w:ascii="Times New Roman" w:hAnsi="Times New Roman"/>
          <w:b/>
          <w:bCs/>
        </w:rPr>
        <w:t>,</w:t>
      </w:r>
      <w:r>
        <w:rPr>
          <w:rFonts w:eastAsia="Times New Roman" w:cs="Times New Roman" w:ascii="Times New Roman" w:hAnsi="Times New Roman"/>
          <w:b/>
          <w:bCs/>
          <w:color w:val="000000"/>
        </w:rPr>
        <w:t xml:space="preserve"> Antônio Santos da SILVA</w:t>
      </w:r>
      <w:r>
        <w:rPr>
          <w:rFonts w:cs="Times New Roman" w:ascii="Times New Roman" w:hAnsi="Times New Roman"/>
          <w:b w:val="false"/>
          <w:bCs w:val="false"/>
          <w:vertAlign w:val="superscript"/>
        </w:rPr>
        <w:t>2</w:t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>1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Departamento Acadêmico de Engenharias </w:t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Universidade Tecnológica Federal do Paraná – 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</w:rPr>
        <w:t xml:space="preserve">Campus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Francisco Beltrão </w:t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Francisco Beltrão – Paraná - Brasil</w:t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Departamento de Ciências Agrárias </w:t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Universidade Tecnológica Federal do Paraná – 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</w:rPr>
        <w:t>Campus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 Francisco Beltrão </w:t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Francisco Beltrão – Paraná - Brasil</w:t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Standard"/>
        <w:suppressAutoHyphens w:val="true"/>
        <w:spacing w:lineRule="auto" w:line="24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>E-mails: jpsantos@xxx.xx.br, mam@xxx.xx.br, ass@xxx.xx.br </w:t>
      </w:r>
    </w:p>
    <w:p>
      <w:pPr>
        <w:pStyle w:val="Standard"/>
        <w:suppressAutoHyphens w:val="true"/>
        <w:spacing w:lineRule="auto" w:line="36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Standard"/>
        <w:suppressAutoHyphens w:val="true"/>
        <w:spacing w:lineRule="auto" w:line="240"/>
        <w:ind w:right="-1" w:hanging="0"/>
        <w:jc w:val="both"/>
        <w:rPr/>
      </w:pPr>
      <w:r>
        <w:rPr>
          <w:rFonts w:cs="Times New Roman" w:ascii="Times New Roman" w:hAnsi="Times New Roman"/>
          <w:b/>
        </w:rPr>
        <w:t xml:space="preserve">Resumo: </w:t>
      </w:r>
      <w:r>
        <w:rPr>
          <w:rFonts w:cs="Times New Roman" w:ascii="Times New Roman" w:hAnsi="Times New Roman"/>
          <w:i/>
          <w:iCs/>
        </w:rPr>
        <w:t xml:space="preserve">O </w:t>
      </w:r>
      <w:r>
        <w:rPr>
          <w:rFonts w:cs="Times New Roman" w:ascii="Times New Roman" w:hAnsi="Times New Roman"/>
          <w:b w:val="false"/>
          <w:bCs w:val="false"/>
          <w:i/>
          <w:iCs/>
        </w:rPr>
        <w:t xml:space="preserve">Resumo </w:t>
      </w:r>
      <w:r>
        <w:rPr>
          <w:rFonts w:cs="Times New Roman" w:ascii="Times New Roman" w:hAnsi="Times New Roman"/>
          <w:i/>
          <w:iCs/>
        </w:rPr>
        <w:t>deve vir logo após o nome do(s) autor(es), deixando uma linha em branco, e conter no máximo 250 palavras, com no mínimo 3 e no máximo 4 palavras-chave. O resumo deverá ter uma breve descrição da contextualização, objetivo, metodologia, resultados e considerações finais. O resumo deverá ser redigido em espaçamento simples.</w:t>
      </w:r>
    </w:p>
    <w:p>
      <w:pPr>
        <w:pStyle w:val="Standard"/>
        <w:suppressAutoHyphens w:val="true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uppressAutoHyphens w:val="true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Palavras-chave: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</w:rPr>
        <w:t>Palavra-chave 1; Palavra-chave 2; Palavra-chave 3; Palavra-chave 4.</w:t>
      </w:r>
    </w:p>
    <w:p>
      <w:pPr>
        <w:pStyle w:val="Standard"/>
        <w:suppressAutoHyphens w:val="true"/>
        <w:spacing w:lineRule="auto" w: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Standard"/>
        <w:suppressAutoHyphens w:val="true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INTRODUÇÃO</w:t>
      </w:r>
    </w:p>
    <w:p>
      <w:pPr>
        <w:pStyle w:val="Standard"/>
        <w:suppressAutoHyphens w:val="true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ab/>
        <w:t xml:space="preserve">Neste modelo de trabalho completo são apresentas as normas para elaboração dos trabalhos do 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 xml:space="preserve">VII </w:t>
      </w:r>
      <w:r>
        <w:rPr>
          <w:rFonts w:eastAsia="Times New Roman" w:cs="Times New Roman" w:ascii="Times New Roman" w:hAnsi="Times New Roman"/>
          <w:i/>
          <w:iCs/>
          <w:color w:val="000000"/>
          <w:shd w:fill="auto" w:val="clear"/>
        </w:rPr>
        <w:t>Workshop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de Ciência, Tecnologia e Inovação - WCTI. Os autores deverão seguir as instruções de forma rigorosa, sendo que somente trabalhos aceitos e apresentados serão considerados para a publicação no anais do evento. O autor principal poderá submeter 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>até 3 trabalhos</w:t>
      </w:r>
      <w:r>
        <w:rPr>
          <w:rFonts w:eastAsia="Times New Roman" w:cs="Times New Roman" w:ascii="Times New Roman" w:hAnsi="Times New Roman"/>
          <w:color w:val="000000"/>
        </w:rPr>
        <w:t xml:space="preserve">; não há limite para coautoria. O anais será publicado em formato eletrônico e disponibilizado no </w:t>
      </w:r>
      <w:r>
        <w:rPr>
          <w:rFonts w:eastAsia="Times New Roman" w:cs="Times New Roman" w:ascii="Times New Roman" w:hAnsi="Times New Roman"/>
          <w:i/>
          <w:iCs/>
          <w:color w:val="000000"/>
        </w:rPr>
        <w:t xml:space="preserve">site </w:t>
      </w:r>
      <w:r>
        <w:rPr>
          <w:rFonts w:eastAsia="Times New Roman" w:cs="Times New Roman" w:ascii="Times New Roman" w:hAnsi="Times New Roman"/>
          <w:color w:val="000000"/>
        </w:rPr>
        <w:t>do WCTI.</w:t>
      </w:r>
    </w:p>
    <w:p>
      <w:pPr>
        <w:pStyle w:val="Standard"/>
        <w:suppressAutoHyphens w:val="true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</w:rPr>
        <w:t>O texto deverá seguir as normas da ABNT e contemplar as seguintes seções:</w:t>
      </w:r>
      <w:r>
        <w:rPr>
          <w:rFonts w:eastAsia="Times New Roman" w:cs="Times New Roman" w:ascii="Times New Roman" w:hAnsi="Times New Roman"/>
          <w:b/>
          <w:color w:val="000000"/>
        </w:rPr>
        <w:t xml:space="preserve"> resumo, introdução, fundamentação teórica, metodologia, resultados e discussão, considerações finais e referências bibliográficas.</w:t>
      </w:r>
    </w:p>
    <w:p>
      <w:pPr>
        <w:pStyle w:val="Standard"/>
        <w:suppressAutoHyphens w:val="true"/>
        <w:spacing w:lineRule="auto" w:line="36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ab/>
      </w:r>
    </w:p>
    <w:p>
      <w:pPr>
        <w:pStyle w:val="Standard"/>
        <w:suppressAutoHyphens w:val="true"/>
        <w:spacing w:lineRule="auto" w:line="360"/>
        <w:rPr>
          <w:rFonts w:ascii="Times New Roman" w:hAnsi="Times New Roman" w:eastAsia="Linux Libertine G" w:cs="Times New Roman"/>
          <w:b/>
          <w:b/>
          <w:color w:val="auto"/>
          <w:kern w:val="0"/>
          <w:sz w:val="24"/>
          <w:szCs w:val="24"/>
          <w:lang w:val="pt-BR" w:eastAsia="zh-CN" w:bidi="ar-SA"/>
        </w:rPr>
      </w:pPr>
      <w:r>
        <w:rPr>
          <w:rFonts w:eastAsia="Linux Libertine G" w:cs="Times New Roman" w:ascii="Times New Roman" w:hAnsi="Times New Roman"/>
          <w:b/>
          <w:color w:val="auto"/>
          <w:kern w:val="0"/>
          <w:sz w:val="24"/>
          <w:szCs w:val="24"/>
          <w:lang w:val="pt-BR" w:eastAsia="zh-CN" w:bidi="ar-SA"/>
        </w:rPr>
        <w:t>FUNDEMENTAÇÃO TEÓRICA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eastAsia="zh-CN"/>
        </w:rPr>
        <w:t xml:space="preserve">Os trabalhos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 xml:space="preserve">devem estar redigidos em formato A4, fonte Times New Roman, tamanho 12, com espaçamento 1,5 e texto justificado, devendo ter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eastAsia="zh-CN"/>
        </w:rPr>
        <w:t>de 6 a 10 páginas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 xml:space="preserve"> incluindo todas as seções descritas na introdução. As margens superior e esquerda com 3 cm, inferior e direita com 2,5 cm. No início de cada parágrafo deixar recuo 1,25 cm (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eastAsia="zh-CN"/>
        </w:rPr>
        <w:t>a alteração destes valores</w:t>
      </w:r>
      <w:r>
        <w:rPr>
          <w:rFonts w:cs="Times New Roman" w:ascii="Times New Roman" w:hAnsi="Times New Roman"/>
          <w:color w:val="000000"/>
          <w:shd w:fill="auto" w:val="clear"/>
        </w:rPr>
        <w:t xml:space="preserve"> pode comprometer a elaboração do anais)</w:t>
      </w:r>
      <w:r>
        <w:rPr>
          <w:rFonts w:cs="Times New Roman" w:ascii="Times New Roman" w:hAnsi="Times New Roman"/>
          <w:color w:val="000000"/>
        </w:rPr>
        <w:t xml:space="preserve">. </w:t>
      </w:r>
      <w:bookmarkStart w:id="0" w:name="__DdeLink__423_38962992081"/>
      <w:r>
        <w:rPr>
          <w:rFonts w:cs="Times New Roman" w:ascii="Times New Roman" w:hAnsi="Times New Roman"/>
        </w:rPr>
        <w:t xml:space="preserve">Deixar uma linha de espaço entre as seções. Não deixar linha em branco entre a seção e o início de seu respectivo texto. </w:t>
      </w:r>
      <w:bookmarkStart w:id="1" w:name="__DdeLink__423_3896299208"/>
      <w:bookmarkEnd w:id="0"/>
      <w:r>
        <w:rPr>
          <w:rFonts w:cs="Times New Roman" w:ascii="Times New Roman" w:hAnsi="Times New Roman"/>
        </w:rPr>
        <w:t xml:space="preserve"> </w:t>
      </w:r>
      <w:bookmarkEnd w:id="1"/>
    </w:p>
    <w:p>
      <w:pPr>
        <w:pStyle w:val="Standard"/>
        <w:suppressAutoHyphens w:val="true"/>
        <w:spacing w:lineRule="auto" w:line="360"/>
        <w:ind w:right="-330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uppressAutoHyphens w:val="true"/>
        <w:spacing w:lineRule="auto" w:line="360"/>
        <w:ind w:right="-330" w:hanging="0"/>
        <w:jc w:val="both"/>
        <w:rPr/>
      </w:pPr>
      <w:r>
        <w:rPr>
          <w:rFonts w:cs="Times New Roman" w:ascii="Times New Roman" w:hAnsi="Times New Roman"/>
          <w:b/>
        </w:rPr>
        <w:t>METODOLOGIA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hd w:fill="auto" w:val="clear"/>
        </w:rPr>
        <w:t xml:space="preserve">O título do trabalho deverá </w:t>
      </w:r>
      <w:r>
        <w:rPr>
          <w:rFonts w:cs="Times New Roman" w:ascii="Times New Roman" w:hAnsi="Times New Roman"/>
          <w:color w:val="000000"/>
        </w:rPr>
        <w:t>estar centralizado e ser escrito com todas as letras maiúsculas, em negrito, fonte Times New Roman, tamanho 14. O(s) nome(s) do(s) autor(es) deve(m) aparecer um espaço abaixo do título, por ordem de autoria e centralizados com as seguintes informações: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- Departamento/Instituição;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- Cidade;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- Estado;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- País;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- e-mail.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eastAsia="Linux Libertine G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pt-BR" w:eastAsia="zh-CN" w:bidi="ar-SA"/>
        </w:rPr>
        <w:t xml:space="preserve">Figuras, </w:t>
      </w:r>
      <w:r>
        <w:rPr>
          <w:rFonts w:eastAsia="Linux Libertine G" w:cs="Times New Roman" w:ascii="Times New Roman" w:hAnsi="Times New Roman"/>
          <w:color w:val="000000"/>
          <w:kern w:val="0"/>
          <w:sz w:val="24"/>
          <w:szCs w:val="24"/>
          <w:shd w:fill="auto" w:val="clear"/>
          <w:lang w:val="pt-BR" w:eastAsia="zh-CN" w:bidi="ar-SA"/>
        </w:rPr>
        <w:t>se existirem</w:t>
      </w:r>
      <w:r>
        <w:rPr>
          <w:rFonts w:eastAsia="Linux Libertine G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pt-BR" w:eastAsia="zh-CN" w:bidi="ar-SA"/>
        </w:rPr>
        <w:t>,</w:t>
      </w:r>
      <w:r>
        <w:rPr>
          <w:rFonts w:eastAsia="Linux Libertine G" w:cs="Times New Roman" w:ascii="Times New Roman" w:hAnsi="Times New Roman"/>
          <w:color w:val="000000"/>
          <w:kern w:val="0"/>
          <w:sz w:val="24"/>
          <w:szCs w:val="24"/>
          <w:shd w:fill="auto" w:val="clear"/>
          <w:lang w:val="pt-BR" w:eastAsia="zh-CN" w:bidi="ar-SA"/>
        </w:rPr>
        <w:t xml:space="preserve"> devem ser inseridas no corpo do texto, centralizadas, identificadas e numeradas consecutivamente com algarismos arábicos. O título da figura deve estar presente imediatamente acima da figura, com tamanho 10 e centralizado. A fonte deve ser mencionada na parte inferior da figura, centralizada.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eastAsia="Linux Libertine G" w:cs="Times New Roman"/>
          <w:color w:val="000000"/>
          <w:kern w:val="0"/>
          <w:sz w:val="24"/>
          <w:szCs w:val="24"/>
          <w:shd w:fill="auto" w:val="clear"/>
          <w:lang w:val="pt-BR" w:eastAsia="zh-CN" w:bidi="ar-SA"/>
        </w:rPr>
      </w:pPr>
      <w:r>
        <w:rPr>
          <w:rFonts w:eastAsia="Linux Libertine G" w:cs="Times New Roman" w:ascii="Times New Roman" w:hAnsi="Times New Roman"/>
          <w:color w:val="000000"/>
          <w:kern w:val="0"/>
          <w:sz w:val="24"/>
          <w:szCs w:val="24"/>
          <w:shd w:fill="auto" w:val="clear"/>
          <w:lang w:val="pt-BR" w:eastAsia="zh-CN" w:bidi="ar-SA"/>
        </w:rPr>
      </w:r>
    </w:p>
    <w:p>
      <w:pPr>
        <w:pStyle w:val="Standard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0" w:right="0" w:hanging="0"/>
        <w:jc w:val="center"/>
        <w:textAlignment w:val="top"/>
        <w:outlineLvl w:val="0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  <w:shd w:fill="auto" w:val="clear"/>
        </w:rPr>
        <w:t>Figura 1 – Título da figura</w:t>
      </w:r>
    </w:p>
    <w:p>
      <w:pPr>
        <w:pStyle w:val="Standard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0" w:right="0" w:hanging="0"/>
        <w:jc w:val="center"/>
        <w:textAlignment w:val="top"/>
        <w:outlineLvl w:val="0"/>
        <w:rPr/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1673860</wp:posOffset>
            </wp:positionH>
            <wp:positionV relativeFrom="paragraph">
              <wp:posOffset>-10795</wp:posOffset>
            </wp:positionV>
            <wp:extent cx="2520315" cy="1941830"/>
            <wp:effectExtent l="0" t="0" r="0" b="0"/>
            <wp:wrapTopAndBottom/>
            <wp:docPr id="1" name="Figura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auto" w:val="clear"/>
        </w:rPr>
        <w:t>F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auto" w:val="clear"/>
        </w:rPr>
        <w:t xml:space="preserve">onte: </w:t>
      </w:r>
      <w:r>
        <w:rPr>
          <w:rFonts w:eastAsia="Linux Libertine G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shd w:fill="auto" w:val="clear"/>
          <w:lang w:val="pt-BR" w:eastAsia="zh-CN" w:bidi="ar-SA"/>
        </w:rPr>
        <w:t>Autoria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auto" w:val="clear"/>
        </w:rPr>
        <w:t xml:space="preserve"> p</w:t>
      </w:r>
      <w:r>
        <w:rPr>
          <w:rFonts w:eastAsia="Linux Libertine G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shd w:fill="auto" w:val="clear"/>
          <w:lang w:val="pt-BR" w:eastAsia="zh-CN" w:bidi="ar-SA"/>
        </w:rPr>
        <w:t>rópria (2023)</w:t>
      </w:r>
    </w:p>
    <w:p>
      <w:pPr>
        <w:pStyle w:val="Standard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0" w:right="0" w:hanging="0"/>
        <w:jc w:val="center"/>
        <w:textAlignment w:val="top"/>
        <w:outlineLvl w:val="0"/>
        <w:rPr>
          <w:shd w:fill="auto" w:val="clear"/>
        </w:rPr>
      </w:pPr>
      <w:r>
        <w:rPr>
          <w:shd w:fill="auto" w:val="clear"/>
        </w:rPr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  <w:b/>
        </w:rPr>
        <w:t>Tabelas e Quadros</w:t>
      </w:r>
      <w:r>
        <w:rPr>
          <w:rFonts w:cs="Times New Roman" w:ascii="Times New Roman" w:hAnsi="Times New Roman"/>
          <w:b/>
          <w:color w:val="000000"/>
        </w:rPr>
        <w:t xml:space="preserve">, </w:t>
      </w:r>
      <w:r>
        <w:rPr>
          <w:rFonts w:cs="Times New Roman" w:ascii="Times New Roman" w:hAnsi="Times New Roman"/>
          <w:b w:val="false"/>
          <w:bCs w:val="false"/>
          <w:color w:val="000000"/>
        </w:rPr>
        <w:t>se existirem,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</w:rPr>
        <w:t>devem se encontrar presentes no corpo do texto e numeradas consecutivamente em algarismos arábicos. As tabelas não podem ser fechadas por linhas laterais. O título das tabelas e quadros deve estar presente imediatamente acima da tabela/quadro, centralizado, tamanho 10. A fonte deve estar na parte imediatamente inferior, centralizada.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0" w:right="0" w:hanging="0"/>
        <w:jc w:val="center"/>
        <w:textAlignment w:val="top"/>
        <w:outlineLvl w:val="0"/>
        <w:rPr>
          <w:shd w:fill="auto" w:val="clear"/>
        </w:rPr>
      </w:pPr>
      <w:r>
        <w:rPr>
          <w:rFonts w:cs="Times New Roman" w:ascii="Times New Roman" w:hAnsi="Times New Roman"/>
          <w:sz w:val="20"/>
          <w:szCs w:val="20"/>
          <w:shd w:fill="auto" w:val="clear"/>
        </w:rPr>
        <w:t>Tabela 1 – Título da tabela</w:t>
      </w:r>
    </w:p>
    <w:tbl>
      <w:tblPr>
        <w:tblStyle w:val="9"/>
        <w:tblW w:w="8504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25"/>
        <w:gridCol w:w="2127"/>
        <w:gridCol w:w="2126"/>
        <w:gridCol w:w="2125"/>
      </w:tblGrid>
      <w:tr>
        <w:trPr/>
        <w:tc>
          <w:tcPr>
            <w:tcW w:w="21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b/>
                <w:b/>
                <w:bCs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b/>
                <w:bCs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Título col. 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b/>
                <w:b/>
                <w:bCs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b/>
                <w:bCs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Título col. 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b/>
                <w:b/>
                <w:bCs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b/>
                <w:bCs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Título col. 3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b/>
                <w:b/>
                <w:bCs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b/>
                <w:bCs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Título col. 4</w:t>
            </w:r>
          </w:p>
        </w:tc>
      </w:tr>
      <w:tr>
        <w:trPr/>
        <w:tc>
          <w:tcPr>
            <w:tcW w:w="2125" w:type="dxa"/>
            <w:tcBorders/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1</w:t>
            </w:r>
          </w:p>
        </w:tc>
        <w:tc>
          <w:tcPr>
            <w:tcW w:w="2127" w:type="dxa"/>
            <w:tcBorders>
              <w:left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10</w:t>
            </w:r>
          </w:p>
        </w:tc>
        <w:tc>
          <w:tcPr>
            <w:tcW w:w="2126" w:type="dxa"/>
            <w:tcBorders>
              <w:left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9</w:t>
            </w:r>
          </w:p>
        </w:tc>
        <w:tc>
          <w:tcPr>
            <w:tcW w:w="2125" w:type="dxa"/>
            <w:tcBorders>
              <w:left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23</w:t>
            </w:r>
          </w:p>
        </w:tc>
      </w:tr>
      <w:tr>
        <w:trPr/>
        <w:tc>
          <w:tcPr>
            <w:tcW w:w="2125" w:type="dxa"/>
            <w:tcBorders/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2</w:t>
            </w:r>
          </w:p>
        </w:tc>
        <w:tc>
          <w:tcPr>
            <w:tcW w:w="2127" w:type="dxa"/>
            <w:tcBorders>
              <w:left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15</w:t>
            </w:r>
          </w:p>
        </w:tc>
        <w:tc>
          <w:tcPr>
            <w:tcW w:w="2126" w:type="dxa"/>
            <w:tcBorders>
              <w:left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76</w:t>
            </w:r>
          </w:p>
        </w:tc>
        <w:tc>
          <w:tcPr>
            <w:tcW w:w="2125" w:type="dxa"/>
            <w:tcBorders>
              <w:left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51</w:t>
            </w:r>
          </w:p>
        </w:tc>
      </w:tr>
      <w:tr>
        <w:trPr/>
        <w:tc>
          <w:tcPr>
            <w:tcW w:w="2125" w:type="dxa"/>
            <w:tcBorders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3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8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3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Linux Libertine G" w:cs="Times New Roman"/>
                <w:sz w:val="24"/>
                <w:szCs w:val="24"/>
                <w:shd w:fill="auto" w:val="clear"/>
                <w:lang w:eastAsia="zh-CN"/>
              </w:rPr>
            </w:pPr>
            <w:r>
              <w:rPr>
                <w:rFonts w:eastAsia="Linux Libertine G" w:cs="Times New Roman" w:ascii="Times New Roman" w:hAnsi="Times New Roman"/>
                <w:kern w:val="0"/>
                <w:sz w:val="24"/>
                <w:szCs w:val="24"/>
                <w:shd w:fill="auto" w:val="clear"/>
                <w:lang w:val="pt-BR" w:eastAsia="zh-CN" w:bidi="hi-IN"/>
              </w:rPr>
              <w:t>3</w:t>
            </w:r>
          </w:p>
        </w:tc>
      </w:tr>
    </w:tbl>
    <w:p>
      <w:pPr>
        <w:pStyle w:val="Standard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0" w:right="0" w:hanging="0"/>
        <w:jc w:val="center"/>
        <w:textAlignment w:val="top"/>
        <w:outlineLvl w:val="0"/>
        <w:rPr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auto" w:val="clear"/>
        </w:rPr>
        <w:t xml:space="preserve">Fonte: </w:t>
      </w:r>
      <w:r>
        <w:rPr>
          <w:rFonts w:eastAsia="Linux Libertine G" w:cs="Times New Roman" w:ascii="Times New Roman" w:hAnsi="Times New Roman"/>
          <w:b w:val="false"/>
          <w:bCs w:val="false"/>
          <w:color w:val="000000"/>
          <w:kern w:val="0"/>
          <w:sz w:val="20"/>
          <w:szCs w:val="20"/>
          <w:shd w:fill="auto" w:val="clear"/>
          <w:lang w:val="pt-BR" w:eastAsia="zh-CN" w:bidi="ar-SA"/>
        </w:rPr>
        <w:t>Autoria</w:t>
      </w: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  <w:shd w:fill="auto" w:val="clear"/>
        </w:rPr>
        <w:t xml:space="preserve"> própria (2023)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color w:val="000000"/>
        </w:rPr>
        <w:t>Equações</w:t>
      </w:r>
      <w:r>
        <w:rPr>
          <w:rFonts w:cs="Times New Roman" w:ascii="Times New Roman" w:hAnsi="Times New Roman"/>
          <w:color w:val="000000"/>
        </w:rPr>
        <w:t>, se existirem, devem ser identificadas, numeradas sequencialmente com algarismos  na ordem de aparecimento, centralizadas e com identificação alinhada à direita.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tbl>
      <w:tblPr>
        <w:tblStyle w:val="23"/>
        <w:tblW w:w="8734" w:type="dxa"/>
        <w:jc w:val="left"/>
        <w:tblInd w:w="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5"/>
        <w:gridCol w:w="848"/>
      </w:tblGrid>
      <w:tr>
        <w:trPr/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 w:val="false"/>
              <w:suppressAutoHyphens w:val="true"/>
              <w:spacing w:lineRule="auto" w:line="360"/>
              <w:ind w:left="0" w:right="0" w:hanging="0"/>
              <w:jc w:val="center"/>
              <w:rPr/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 xml:space="preserve">E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m</m:t>
                </m:r>
                <m:sSup>
                  <m:e>
                    <m:r>
                      <w:rPr>
                        <w:rFonts w:ascii="Cambria Math" w:hAnsi="Cambria Math"/>
                      </w:rPr>
                      <m:t xml:space="preserve">c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</m:oMath>
            </m:oMathPara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keepNext w:val="false"/>
              <w:keepLines w:val="false"/>
              <w:widowControl w:val="false"/>
              <w:suppressAutoHyphens w:val="true"/>
              <w:spacing w:lineRule="auto" w:line="360" w:before="0" w:afterAutospacing="0" w:after="0"/>
              <w:ind w:left="0" w:right="0" w:hanging="0"/>
              <w:jc w:val="right"/>
              <w:rPr>
                <w:color w:val="000000"/>
                <w:shd w:fill="auto" w:val="clear"/>
              </w:rPr>
            </w:pPr>
            <w:r>
              <w:rPr>
                <w:rFonts w:eastAsia="SimSun" w:cs="Times New Roman"/>
                <w:i w:val="false"/>
                <w:color w:val="000000"/>
                <w:shd w:fill="auto" w:val="clear"/>
                <w:lang w:val="pt-PT"/>
              </w:rPr>
              <w:t xml:space="preserve"> </w:t>
            </w:r>
            <w:r>
              <w:rPr>
                <w:rFonts w:eastAsia="SimSun" w:cs="Times New Roman"/>
                <w:color w:val="000000"/>
                <w:shd w:fill="auto" w:val="clear"/>
                <w:lang w:val="pt-BR"/>
              </w:rPr>
              <w:t>(1)</w:t>
            </w:r>
          </w:p>
        </w:tc>
      </w:tr>
    </w:tbl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  <w:color w:val="000000"/>
          <w:lang w:val="pt-PT"/>
        </w:rPr>
      </w:pPr>
      <w:r>
        <w:rPr>
          <w:rFonts w:cs="Times New Roman" w:ascii="Times New Roman" w:hAnsi="Times New Roman"/>
          <w:color w:val="000000"/>
          <w:lang w:val="pt-PT"/>
        </w:rPr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/>
      </w:pPr>
      <w:r>
        <w:rPr>
          <w:rFonts w:cs="Times New Roman" w:ascii="Times New Roman" w:hAnsi="Times New Roman"/>
          <w:b/>
        </w:rPr>
        <w:tab/>
      </w:r>
      <w:r>
        <w:rPr>
          <w:rFonts w:cs="Times New Roman" w:ascii="Times New Roman" w:hAnsi="Times New Roman"/>
          <w:b w:val="false"/>
          <w:bCs w:val="false"/>
        </w:rPr>
        <w:t xml:space="preserve">As </w:t>
      </w:r>
      <w:r>
        <w:rPr>
          <w:rFonts w:cs="Times New Roman" w:ascii="Times New Roman" w:hAnsi="Times New Roman"/>
          <w:b/>
          <w:bCs/>
        </w:rPr>
        <w:t xml:space="preserve">citações </w:t>
      </w:r>
      <w:r>
        <w:rPr>
          <w:rFonts w:cs="Times New Roman" w:ascii="Times New Roman" w:hAnsi="Times New Roman"/>
          <w:b w:val="false"/>
          <w:bCs w:val="false"/>
        </w:rPr>
        <w:t>no decorrer do texto devem seguir as normas da ABNT e estar presentes nas referências bibliográficas em sua totalidade. Seguem exemplos de citações: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</w:rPr>
        <w:t>Segundo Boulic e Renault (1991) texto texto texto. . 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</w:rPr>
        <w:t>Texto texto texto (BOULIC; RENAULT, 1991)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</w:rPr>
        <w:t>Segundo Knuth (1984) texto texto texto. . 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b w:val="false"/>
          <w:b w:val="false"/>
          <w:bCs w:val="fals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hd w:fill="auto" w:val="clear"/>
        </w:rPr>
        <w:t>Texto texto texto (KNUTH, 1984)</w:t>
      </w:r>
    </w:p>
    <w:p>
      <w:pPr>
        <w:pStyle w:val="Standard"/>
        <w:suppressAutoHyphens w:val="true"/>
        <w:spacing w:lineRule="auto" w:line="360"/>
        <w:ind w:left="0" w:righ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uppressAutoHyphens w:val="true"/>
        <w:spacing w:lineRule="auto" w:line="360"/>
        <w:ind w:left="0" w:right="0" w:hanging="0"/>
        <w:rPr/>
      </w:pPr>
      <w:r>
        <w:rPr>
          <w:rFonts w:cs="Times New Roman" w:ascii="Times New Roman" w:hAnsi="Times New Roman"/>
          <w:b/>
        </w:rPr>
        <w:t>RESULTADOS E DISCUSSÃO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</w:rPr>
        <w:t>Na</w:t>
      </w:r>
      <w:r>
        <w:rPr>
          <w:rFonts w:cs="Times New Roman" w:ascii="Times New Roman" w:hAnsi="Times New Roman"/>
        </w:rPr>
        <w:t xml:space="preserve"> seção de </w:t>
      </w:r>
      <w:r>
        <w:rPr>
          <w:rFonts w:cs="Times New Roman" w:ascii="Times New Roman" w:hAnsi="Times New Roman"/>
          <w:b/>
        </w:rPr>
        <w:t>resultados e discussão</w:t>
      </w:r>
      <w:r>
        <w:rPr>
          <w:rFonts w:cs="Times New Roman" w:ascii="Times New Roman" w:hAnsi="Times New Roman"/>
        </w:rPr>
        <w:t xml:space="preserve"> deve-</w:t>
      </w:r>
      <w:r>
        <w:rPr>
          <w:rFonts w:cs="Times New Roman" w:ascii="Times New Roman" w:hAnsi="Times New Roman"/>
        </w:rPr>
        <w:t>se</w:t>
      </w:r>
      <w:r>
        <w:rPr>
          <w:rFonts w:cs="Times New Roman" w:ascii="Times New Roman" w:hAnsi="Times New Roman"/>
        </w:rPr>
        <w:t xml:space="preserve"> apresentar questões pertinentes e referentes ao estudo. Esses devem ser descritos de forma sucinta e podem vir acompanhados de tabelas, gráficos ou figuras (seguindo instruções do item metodologia).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shd w:fill="auto" w:val="clear"/>
        </w:rPr>
      </w:pPr>
      <w:r>
        <w:rPr>
          <w:rFonts w:cs="Times New Roman" w:ascii="Times New Roman" w:hAnsi="Times New Roman"/>
          <w:b/>
          <w:shd w:fill="auto" w:val="clear"/>
        </w:rPr>
        <w:t>CONSIDERAÇÕES FINAIS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</w:rPr>
        <w:t>Na</w:t>
      </w:r>
      <w:r>
        <w:rPr>
          <w:rFonts w:cs="Times New Roman" w:ascii="Times New Roman" w:hAnsi="Times New Roman"/>
        </w:rPr>
        <w:t xml:space="preserve"> seção </w:t>
      </w:r>
      <w:r>
        <w:rPr>
          <w:rFonts w:cs="Times New Roman" w:ascii="Times New Roman" w:hAnsi="Times New Roman"/>
          <w:b/>
          <w:bCs/>
          <w:shd w:fill="auto" w:val="clear"/>
        </w:rPr>
        <w:t>C</w:t>
      </w:r>
      <w:r>
        <w:rPr>
          <w:rFonts w:cs="Times New Roman" w:ascii="Times New Roman" w:hAnsi="Times New Roman"/>
          <w:b/>
          <w:shd w:fill="auto" w:val="clear"/>
        </w:rPr>
        <w:t xml:space="preserve">onsiderações finais </w:t>
      </w:r>
      <w:r>
        <w:rPr>
          <w:rFonts w:cs="Times New Roman" w:ascii="Times New Roman" w:hAnsi="Times New Roman"/>
        </w:rPr>
        <w:t>deve-</w:t>
      </w:r>
      <w:r>
        <w:rPr>
          <w:rFonts w:cs="Times New Roman" w:ascii="Times New Roman" w:hAnsi="Times New Roman"/>
        </w:rPr>
        <w:t>se</w:t>
      </w:r>
      <w:r>
        <w:rPr>
          <w:rFonts w:cs="Times New Roman" w:ascii="Times New Roman" w:hAnsi="Times New Roman"/>
        </w:rPr>
        <w:t xml:space="preserve"> responder se a pesquisa resolveu o problema proposto. Se for o caso, adicionar sugestões para trabalhos futuros.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As </w:t>
      </w:r>
      <w:r>
        <w:rPr>
          <w:rFonts w:cs="Times New Roman" w:ascii="Times New Roman" w:hAnsi="Times New Roman"/>
          <w:b/>
          <w:bCs/>
        </w:rPr>
        <w:t>referências</w:t>
      </w:r>
      <w:r>
        <w:rPr>
          <w:rFonts w:cs="Times New Roman" w:ascii="Times New Roman" w:hAnsi="Times New Roman"/>
        </w:rPr>
        <w:t xml:space="preserve"> devem ser elaboradas </w:t>
      </w:r>
      <w:r>
        <w:rPr>
          <w:rFonts w:eastAsia="Linux Libertine G" w:cs="Times New Roman" w:ascii="Times New Roman" w:hAnsi="Times New Roman"/>
          <w:color w:val="auto"/>
          <w:kern w:val="0"/>
          <w:sz w:val="24"/>
          <w:szCs w:val="24"/>
          <w:lang w:val="pt-BR" w:eastAsia="zh-CN" w:bidi="ar-SA"/>
        </w:rPr>
        <w:t>com espaçamento</w:t>
      </w:r>
      <w:r>
        <w:rPr>
          <w:rFonts w:cs="Times New Roman" w:ascii="Times New Roman" w:hAnsi="Times New Roman"/>
        </w:rPr>
        <w:t xml:space="preserve"> simples, alinhadas à margem esquerda do texto. </w:t>
      </w:r>
      <w:r>
        <w:rPr>
          <w:rFonts w:cs="Times New Roman" w:ascii="Times New Roman" w:hAnsi="Times New Roman"/>
        </w:rPr>
        <w:t xml:space="preserve">Devem ser </w:t>
      </w:r>
      <w:r>
        <w:rPr>
          <w:rFonts w:cs="Times New Roman" w:ascii="Times New Roman" w:hAnsi="Times New Roman"/>
          <w:bCs/>
        </w:rPr>
        <w:t>redigidas de acordo com a ABNT NBR 6023.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ascii="Times New Roman" w:hAnsi="Times New Roman"/>
          <w:bCs/>
        </w:rPr>
        <w:t>As expressões "</w:t>
      </w:r>
      <w:r>
        <w:rPr>
          <w:rFonts w:ascii="Times New Roman" w:hAnsi="Times New Roman"/>
          <w:bCs/>
          <w:i/>
          <w:iCs/>
        </w:rPr>
        <w:t>In</w:t>
      </w:r>
      <w:r>
        <w:rPr>
          <w:rFonts w:ascii="Times New Roman" w:hAnsi="Times New Roman"/>
          <w:bCs/>
        </w:rPr>
        <w:t>", "</w:t>
      </w:r>
      <w:r>
        <w:rPr>
          <w:rFonts w:ascii="Times New Roman" w:hAnsi="Times New Roman"/>
          <w:bCs/>
          <w:i/>
          <w:iCs/>
        </w:rPr>
        <w:t>et al.</w:t>
      </w:r>
      <w:r>
        <w:rPr>
          <w:rFonts w:ascii="Times New Roman" w:hAnsi="Times New Roman"/>
          <w:bCs/>
        </w:rPr>
        <w:t>" e "</w:t>
      </w:r>
      <w:r>
        <w:rPr>
          <w:rFonts w:ascii="Times New Roman" w:hAnsi="Times New Roman"/>
          <w:bCs/>
          <w:i/>
          <w:iCs/>
        </w:rPr>
        <w:t>[S.I.]</w:t>
      </w:r>
      <w:r>
        <w:rPr>
          <w:rFonts w:ascii="Times New Roman" w:hAnsi="Times New Roman"/>
          <w:bCs/>
        </w:rPr>
        <w:t xml:space="preserve">" devem ser destacadas em itálico, tal qual palavras de origem estrangeira como </w:t>
      </w:r>
      <w:r>
        <w:rPr>
          <w:rFonts w:ascii="Times New Roman" w:hAnsi="Times New Roman"/>
          <w:bCs/>
          <w:i/>
          <w:iCs/>
        </w:rPr>
        <w:t>E-book</w:t>
      </w:r>
      <w:r>
        <w:rPr>
          <w:rFonts w:ascii="Times New Roman" w:hAnsi="Times New Roman"/>
          <w:bCs/>
        </w:rPr>
        <w:t xml:space="preserve"> e </w:t>
      </w:r>
      <w:r>
        <w:rPr>
          <w:rFonts w:ascii="Times New Roman" w:hAnsi="Times New Roman"/>
          <w:bCs/>
          <w:i/>
          <w:iCs/>
        </w:rPr>
        <w:t>online.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  <w:bCs/>
        </w:rPr>
        <w:t xml:space="preserve">A seguir, estão destacados alguns exemplos. Caso não encontre o material referenciado, consulte os templates disponíveis em </w:t>
      </w:r>
      <w:hyperlink r:id="rId3">
        <w:r>
          <w:rPr>
            <w:rStyle w:val="LinkdaInternet"/>
            <w:rFonts w:ascii="Times New Roman" w:hAnsi="Times New Roman"/>
            <w:bCs/>
          </w:rPr>
          <w:t>http://portal.utfpr.edu.br/biblioteca/trabalhos-academicos</w:t>
        </w:r>
      </w:hyperlink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color w:val="000000"/>
        </w:rPr>
        <w:t>Citação de Livro</w:t>
      </w:r>
      <w:r>
        <w:rPr>
          <w:rFonts w:cs="Times New Roman" w:ascii="Times New Roman" w:hAnsi="Times New Roman"/>
          <w:color w:val="000000"/>
        </w:rPr>
        <w:t xml:space="preserve">: Sobrenome do(s) autor(es) em letras maiúsculas, seguido pela inicial do nome em maiúscula. 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Título</w:t>
      </w:r>
      <w:r>
        <w:rPr>
          <w:rFonts w:cs="Times New Roman" w:ascii="Times New Roman" w:hAnsi="Times New Roman"/>
          <w:b w:val="false"/>
          <w:bCs w:val="false"/>
          <w:color w:val="000000"/>
        </w:rPr>
        <w:t xml:space="preserve">. </w:t>
      </w:r>
      <w:r>
        <w:rPr>
          <w:rFonts w:cs="Times New Roman" w:ascii="Times New Roman" w:hAnsi="Times New Roman"/>
          <w:color w:val="000000"/>
        </w:rPr>
        <w:t>Editora, data de publicação).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/>
      </w:pPr>
      <w:r>
        <w:rPr>
          <w:rFonts w:ascii="Times New Roman" w:hAnsi="Times New Roman"/>
        </w:rPr>
        <w:t xml:space="preserve">PINDYCK, R. S.; RUBINFELD, D. L.; RABASCO, E. </w:t>
      </w:r>
      <w:r>
        <w:rPr>
          <w:rFonts w:ascii="Times New Roman" w:hAnsi="Times New Roman"/>
          <w:b w:val="false"/>
          <w:bCs w:val="false"/>
          <w:i/>
          <w:iCs/>
        </w:rPr>
        <w:t>Microeconomia</w:t>
      </w:r>
      <w:r>
        <w:rPr>
          <w:rFonts w:ascii="Times New Roman" w:hAnsi="Times New Roman"/>
          <w:b w:val="false"/>
          <w:bCs w:val="false"/>
        </w:rPr>
        <w:t xml:space="preserve">. </w:t>
      </w:r>
      <w:r>
        <w:rPr>
          <w:rFonts w:ascii="Times New Roman" w:hAnsi="Times New Roman"/>
        </w:rPr>
        <w:t>Pearson Italia, 2013.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color w:val="000000"/>
        </w:rPr>
        <w:t>Citação de Artigos em periódicos:</w:t>
      </w:r>
      <w:r>
        <w:rPr>
          <w:rFonts w:cs="Times New Roman" w:ascii="Times New Roman" w:hAnsi="Times New Roman"/>
          <w:color w:val="000000"/>
        </w:rPr>
        <w:t xml:space="preserve"> Sobrenome(s) do(s) autor(es) em letras maiúsculas, seguido pela inicial do nome em maiúscula.  Título do artigo, 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Título do periódico</w:t>
      </w:r>
      <w:r>
        <w:rPr>
          <w:rFonts w:cs="Times New Roman" w:ascii="Times New Roman" w:hAnsi="Times New Roman"/>
          <w:b w:val="false"/>
          <w:bCs w:val="false"/>
          <w:color w:val="000000"/>
        </w:rPr>
        <w:t>,</w:t>
      </w:r>
      <w:r>
        <w:rPr>
          <w:rFonts w:eastAsia="Linux Libertine G" w:cs="Times New Roman" w:ascii="Times New Roman" w:hAnsi="Times New Roman"/>
          <w:color w:val="000000"/>
          <w:sz w:val="24"/>
          <w:szCs w:val="24"/>
          <w:lang w:eastAsia="zh-CN"/>
        </w:rPr>
        <w:t xml:space="preserve"> </w:t>
      </w:r>
      <w:r>
        <w:rPr>
          <w:rFonts w:eastAsia="Linux Libertine G" w:cs="Times New Roman" w:ascii="Times New Roman" w:hAnsi="Times New Roman"/>
          <w:color w:val="000000"/>
          <w:sz w:val="24"/>
          <w:szCs w:val="24"/>
          <w:shd w:fill="auto" w:val="clear"/>
          <w:lang w:eastAsia="zh-CN"/>
        </w:rPr>
        <w:t xml:space="preserve">local, </w:t>
      </w:r>
      <w:r>
        <w:rPr>
          <w:rFonts w:cs="Times New Roman" w:ascii="Times New Roman" w:hAnsi="Times New Roman"/>
          <w:color w:val="000000"/>
          <w:shd w:fill="auto" w:val="clear"/>
        </w:rPr>
        <w:t>v</w:t>
      </w:r>
      <w:r>
        <w:rPr>
          <w:rFonts w:cs="Times New Roman" w:ascii="Times New Roman" w:hAnsi="Times New Roman"/>
          <w:color w:val="000000"/>
        </w:rPr>
        <w:t>olume, fascículo, paginação, data da publicação.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/>
      </w:pPr>
      <w:r>
        <w:rPr>
          <w:rFonts w:ascii="Times New Roman" w:hAnsi="Times New Roman"/>
          <w:color w:val="000000"/>
        </w:rPr>
        <w:t xml:space="preserve">DA SILVA, E. L.; PRESSER, N. H. Revisão da norma de referências NBR 6023 e implicações para artigos científicos. </w:t>
      </w:r>
      <w:r>
        <w:rPr>
          <w:rFonts w:ascii="Times New Roman" w:hAnsi="Times New Roman"/>
          <w:b w:val="false"/>
          <w:bCs w:val="false"/>
          <w:i/>
          <w:iCs/>
          <w:color w:val="000000"/>
        </w:rPr>
        <w:t>Navus: Revista de Gestão e Tecnologia</w:t>
      </w:r>
      <w:r>
        <w:rPr>
          <w:rFonts w:ascii="Times New Roman" w:hAnsi="Times New Roman"/>
          <w:b w:val="false"/>
          <w:bCs w:val="false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v. 9, n. 1, p. 5-6, 2019.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color w:val="000000"/>
        </w:rPr>
        <w:t>Citação de artigos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b/>
          <w:color w:val="000000"/>
        </w:rPr>
        <w:t>apresentados em congressos científicos:</w:t>
      </w:r>
      <w:r>
        <w:rPr>
          <w:rFonts w:cs="Times New Roman" w:ascii="Times New Roman" w:hAnsi="Times New Roman"/>
          <w:color w:val="000000"/>
        </w:rPr>
        <w:t xml:space="preserve"> Sobrenome(s) do(s) autor(es) em letras maiúsculas, seguido pela inicial do nome em maiúscula.Título do trabalho apresentado.  seguido da expressão “</w:t>
      </w:r>
      <w:r>
        <w:rPr>
          <w:rFonts w:cs="Times New Roman" w:ascii="Times New Roman" w:hAnsi="Times New Roman"/>
          <w:i/>
          <w:iCs/>
          <w:color w:val="000000"/>
        </w:rPr>
        <w:t>In</w:t>
      </w:r>
      <w:r>
        <w:rPr>
          <w:rFonts w:cs="Times New Roman" w:ascii="Times New Roman" w:hAnsi="Times New Roman"/>
          <w:color w:val="000000"/>
        </w:rPr>
        <w:t xml:space="preserve">” em itálico: nome do evento, numeração do evento (se houver), ano e local (cidade) de realização, 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Título do documento</w:t>
      </w:r>
      <w:r>
        <w:rPr>
          <w:rFonts w:cs="Times New Roman" w:ascii="Times New Roman" w:hAnsi="Times New Roman"/>
          <w:color w:val="000000"/>
        </w:rPr>
        <w:t>, cidade, editora, data de publicação, página inicial e final.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/>
      </w:pPr>
      <w:r>
        <w:rPr>
          <w:rFonts w:ascii="Times New Roman" w:hAnsi="Times New Roman"/>
          <w:color w:val="000000"/>
        </w:rPr>
        <w:t>RENAUX, D. P. B.</w:t>
      </w:r>
      <w:r>
        <w:rPr>
          <w:rFonts w:ascii="Times New Roman" w:hAnsi="Times New Roman"/>
          <w:i/>
          <w:iCs/>
          <w:color w:val="000000"/>
        </w:rPr>
        <w:t xml:space="preserve"> et al</w:t>
      </w:r>
      <w:r>
        <w:rPr>
          <w:rFonts w:ascii="Times New Roman" w:hAnsi="Times New Roman"/>
          <w:color w:val="000000"/>
        </w:rPr>
        <w:t xml:space="preserve">. Gestão do conhecimento de um laboratório de pesquisa: uma abordagem prática. </w:t>
      </w:r>
      <w:r>
        <w:rPr>
          <w:rFonts w:ascii="Times New Roman" w:hAnsi="Times New Roman"/>
          <w:i/>
          <w:iCs/>
          <w:color w:val="000000"/>
        </w:rPr>
        <w:t>In</w:t>
      </w:r>
      <w:r>
        <w:rPr>
          <w:rFonts w:ascii="Times New Roman" w:hAnsi="Times New Roman"/>
          <w:color w:val="000000"/>
        </w:rPr>
        <w:t xml:space="preserve">: Simpósio Internacional de Gestão do Conhecimento,  4., 2001, Curitiba. </w:t>
      </w:r>
      <w:r>
        <w:rPr>
          <w:rFonts w:ascii="Times New Roman" w:hAnsi="Times New Roman"/>
          <w:b w:val="false"/>
          <w:bCs w:val="false"/>
          <w:i/>
          <w:iCs/>
          <w:color w:val="000000"/>
        </w:rPr>
        <w:t>Anais</w:t>
      </w:r>
      <w:r>
        <w:rPr>
          <w:rFonts w:ascii="Times New Roman" w:hAnsi="Times New Roman"/>
          <w:b w:val="false"/>
          <w:bCs w:val="false"/>
          <w:color w:val="000000"/>
        </w:rPr>
        <w:t xml:space="preserve"> [...]</w:t>
      </w:r>
      <w:r>
        <w:rPr>
          <w:rFonts w:ascii="Times New Roman" w:hAnsi="Times New Roman"/>
          <w:color w:val="000000"/>
        </w:rPr>
        <w:t xml:space="preserve"> Curitiba: PUC-PR, 2001. p. 195-208. 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color w:val="000000"/>
        </w:rPr>
        <w:t>Citação de artigo e/ou matéria de revista, boletim em meio eletrônico</w:t>
      </w:r>
      <w:r>
        <w:rPr>
          <w:rFonts w:cs="Times New Roman" w:ascii="Times New Roman" w:hAnsi="Times New Roman"/>
          <w:color w:val="000000"/>
        </w:rPr>
        <w:t>. As referências devem obedecer aos padrões indicados para artigo e/ou matéria de revista, boletim etc., acrescidas das informações relativas à descrição física do meio eletrônico (disquetes, CD-ROM, online etc.).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VIEIRA, C. L. ; Lopes, M. A queda do cometa. 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Neo Interativa</w:t>
      </w:r>
      <w:r>
        <w:rPr>
          <w:rFonts w:cs="Times New Roman" w:ascii="Times New Roman" w:hAnsi="Times New Roman"/>
          <w:color w:val="000000"/>
        </w:rPr>
        <w:t>, Rio de Janeiro, n. 2, inverno 1994. 1 CD-ROM.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KOTLER, P.; KARTAJAYA, H.; SETIAWAN, I. 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Marketing 3.0: as forças que estão definindo o novo marketing centrado no ser humano</w:t>
      </w:r>
      <w:r>
        <w:rPr>
          <w:rFonts w:cs="Times New Roman" w:ascii="Times New Roman" w:hAnsi="Times New Roman"/>
          <w:color w:val="000000"/>
        </w:rPr>
        <w:t xml:space="preserve">. Rio de Janeiro: Elsevier, 2012. </w:t>
      </w:r>
      <w:r>
        <w:rPr>
          <w:rFonts w:cs="Times New Roman" w:ascii="Times New Roman" w:hAnsi="Times New Roman"/>
          <w:i/>
          <w:iCs/>
          <w:color w:val="000000"/>
        </w:rPr>
        <w:t>E-book</w:t>
      </w:r>
      <w:r>
        <w:rPr>
          <w:rFonts w:cs="Times New Roman" w:ascii="Times New Roman" w:hAnsi="Times New Roman"/>
          <w:color w:val="000000"/>
        </w:rPr>
        <w:t>. Disponível em: https://bibliotecas.sebrae.com.br/chronus/ARQUIVOS_CHRONUS/bds/bds.nsf/3472e2ca0932a98d7edbc110c8c58de9/$File/9938.pdf. Acesso em: 8 fev. 2021.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  <w:color w:val="000000"/>
          <w:lang w:val="pt-PT"/>
        </w:rPr>
      </w:pPr>
      <w:r>
        <w:rPr>
          <w:rFonts w:cs="Times New Roman" w:ascii="Times New Roman" w:hAnsi="Times New Roman"/>
          <w:color w:val="000000"/>
          <w:lang w:val="pt-PT"/>
        </w:rPr>
      </w:r>
    </w:p>
    <w:p>
      <w:pPr>
        <w:pStyle w:val="Standard"/>
        <w:suppressAutoHyphens w:val="true"/>
        <w:spacing w:lineRule="auto" w:line="360"/>
        <w:ind w:left="0" w:right="0" w:hanging="0"/>
        <w:jc w:val="left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>AGRADECIMENTOS</w:t>
      </w:r>
    </w:p>
    <w:p>
      <w:pPr>
        <w:pStyle w:val="Standard"/>
        <w:suppressAutoHyphens w:val="true"/>
        <w:spacing w:lineRule="auto" w:line="360"/>
        <w:ind w:left="0" w:right="0" w:firstLine="709"/>
        <w:jc w:val="both"/>
        <w:rPr>
          <w:rFonts w:ascii="Times New Roman" w:hAnsi="Times New Roman" w:cs="Times New Roman"/>
          <w:color w:val="000000"/>
          <w:lang w:val="pt-PT"/>
        </w:rPr>
      </w:pPr>
      <w:r>
        <w:rPr>
          <w:rFonts w:cs="Times New Roman" w:ascii="Times New Roman" w:hAnsi="Times New Roman"/>
          <w:b w:val="false"/>
          <w:bCs w:val="false"/>
          <w:color w:val="000000"/>
          <w:lang w:val="pt-PT"/>
        </w:rPr>
        <w:t xml:space="preserve">A seção </w:t>
      </w:r>
      <w:r>
        <w:rPr>
          <w:rFonts w:eastAsia="Linux Libertine G"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pt-PT" w:eastAsia="zh-CN"/>
        </w:rPr>
        <w:t xml:space="preserve">Agradecimentos </w:t>
      </w:r>
      <w:r>
        <w:rPr>
          <w:rFonts w:eastAsia="Linux Libertine G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pt-PT" w:eastAsia="zh-CN"/>
        </w:rPr>
        <w:t>é opcional. Este é um espaço em que os autores podem fazer seus agradecimentos às pessoas e instituições que contribuíram para o desenvolvimento deste trabalho.</w:t>
      </w:r>
    </w:p>
    <w:p>
      <w:pPr>
        <w:pStyle w:val="Standard"/>
        <w:suppressAutoHyphens w:val="true"/>
        <w:spacing w:lineRule="auto" w:line="360"/>
        <w:ind w:left="0" w:right="0" w:hanging="0"/>
        <w:jc w:val="both"/>
        <w:rPr>
          <w:rFonts w:ascii="Times New Roman" w:hAnsi="Times New Roman" w:cs="Times New Roman"/>
          <w:color w:val="000000"/>
          <w:lang w:val="pt-PT"/>
        </w:rPr>
      </w:pPr>
      <w:r>
        <w:rPr>
          <w:rFonts w:cs="Times New Roman" w:ascii="Times New Roman" w:hAnsi="Times New Roman"/>
          <w:color w:val="000000"/>
          <w:lang w:val="pt-PT"/>
        </w:rPr>
      </w:r>
      <w:bookmarkStart w:id="2" w:name="_GoBack"/>
      <w:bookmarkStart w:id="3" w:name="_GoBack"/>
      <w:bookmarkEnd w:id="3"/>
    </w:p>
    <w:p>
      <w:pPr>
        <w:pStyle w:val="Standard"/>
        <w:suppressAutoHyphens w:val="true"/>
        <w:spacing w:lineRule="auto" w:line="360"/>
        <w:ind w:left="0" w:right="0" w:hanging="0"/>
        <w:jc w:val="left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>REFERÊNCIAS</w:t>
      </w:r>
    </w:p>
    <w:p>
      <w:pPr>
        <w:pStyle w:val="Standard"/>
        <w:suppressAutoHyphens w:val="true"/>
        <w:spacing w:lineRule="auto" w:line="240" w:before="0" w:after="119"/>
        <w:ind w:left="0" w:right="0" w:hanging="0"/>
        <w:jc w:val="left"/>
        <w:rPr>
          <w:rFonts w:ascii="Times New Roman" w:hAnsi="Times New Roman" w:cs="Times New Roman"/>
          <w:b w:val="false"/>
          <w:b w:val="false"/>
          <w:bCs w:val="false"/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BOULIC, R.; RENAULT, O. 3d hierarchies for animation. In: MAGNENAT-THALMANN, N.; THALMANN, D. (Ed.). New Trends in Animation and Visualization. [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S.l.</w:t>
      </w:r>
      <w:r>
        <w:rPr>
          <w:rFonts w:cs="Times New Roman" w:ascii="Times New Roman" w:hAnsi="Times New Roman"/>
          <w:b w:val="false"/>
          <w:bCs w:val="false"/>
          <w:color w:val="000000"/>
        </w:rPr>
        <w:t>]: John Wiley &amp; Sons ltd., 1991.</w:t>
      </w:r>
    </w:p>
    <w:p>
      <w:pPr>
        <w:pStyle w:val="Standard"/>
        <w:suppressAutoHyphens w:val="true"/>
        <w:spacing w:lineRule="auto" w:line="240" w:before="0" w:after="119"/>
        <w:ind w:left="0" w:right="0" w:hanging="0"/>
        <w:jc w:val="left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 xml:space="preserve">KNUTH, D. E. 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The TEX Book</w:t>
      </w:r>
      <w:r>
        <w:rPr>
          <w:rFonts w:cs="Times New Roman" w:ascii="Times New Roman" w:hAnsi="Times New Roman"/>
          <w:b w:val="false"/>
          <w:bCs w:val="false"/>
          <w:color w:val="000000"/>
        </w:rPr>
        <w:t>. 15th. ed. [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</w:rPr>
        <w:t>S.l.</w:t>
      </w:r>
      <w:r>
        <w:rPr>
          <w:rFonts w:cs="Times New Roman" w:ascii="Times New Roman" w:hAnsi="Times New Roman"/>
          <w:b w:val="false"/>
          <w:bCs w:val="false"/>
          <w:color w:val="000000"/>
        </w:rPr>
        <w:t>]: Addison-Wesley, 1984.</w:t>
      </w:r>
    </w:p>
    <w:p>
      <w:pPr>
        <w:pStyle w:val="Standard"/>
        <w:suppressAutoHyphens w:val="true"/>
        <w:spacing w:lineRule="auto" w:line="360"/>
        <w:ind w:right="-330" w:hanging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andard"/>
        <w:suppressAutoHyphens w:val="true"/>
        <w:spacing w:lineRule="auto" w:line="360"/>
        <w:ind w:right="-330" w:hanging="0"/>
        <w:jc w:val="both"/>
        <w:rPr>
          <w:rFonts w:ascii="Times New Roman" w:hAnsi="Times New Roman" w:cs="Times New Roman"/>
          <w:color w:val="000000"/>
        </w:rPr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1417" w:header="652" w:top="1361" w:footer="1417" w:bottom="2115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spacing w:lineRule="auto" w:line="240"/>
      <w:jc w:val="both"/>
      <w:rPr>
        <w:rFonts w:ascii="Times New Roman" w:hAnsi="Times New Roman" w:eastAsia="Times New Roman" w:cs="Times New Roman"/>
        <w:color w:val="000000"/>
        <w:vertAlign w:val="superscript"/>
      </w:rPr>
    </w:pPr>
    <w:r>
      <w:rPr>
        <w:rFonts w:eastAsia="Times New Roman" w:cs="Times New Roman" w:ascii="Times New Roman" w:hAnsi="Times New Roman"/>
        <w:color w:val="000000"/>
        <w:vertAlign w:val="superscript"/>
      </w:rPr>
    </w:r>
  </w:p>
  <w:p>
    <w:pPr>
      <w:pStyle w:val="Standard"/>
      <w:tabs>
        <w:tab w:val="clear" w:pos="720"/>
        <w:tab w:val="center" w:pos="4252" w:leader="none"/>
        <w:tab w:val="right" w:pos="8504" w:leader="none"/>
      </w:tabs>
      <w:spacing w:lineRule="auto" w:line="240"/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spacing w:lineRule="auto" w:line="240"/>
      <w:jc w:val="both"/>
      <w:rPr>
        <w:rFonts w:ascii="Times New Roman" w:hAnsi="Times New Roman" w:eastAsia="Times New Roman" w:cs="Times New Roman"/>
        <w:color w:val="000000"/>
        <w:sz w:val="20"/>
        <w:szCs w:val="20"/>
        <w:vertAlign w:val="superscript"/>
      </w:rPr>
    </w:pPr>
    <w:r>
      <w:rPr>
        <w:rFonts w:eastAsia="Times New Roman" w:cs="Times New Roman" w:ascii="Times New Roman" w:hAnsi="Times New Roman"/>
        <w:color w:val="000000"/>
        <w:sz w:val="20"/>
        <w:szCs w:val="20"/>
        <w:vertAlign w:val="superscript"/>
      </w:rPr>
    </w:r>
  </w:p>
  <w:p>
    <w:pPr>
      <w:pStyle w:val="Standard"/>
      <w:spacing w:lineRule="auto" w:line="240"/>
      <w:jc w:val="both"/>
      <w:rPr>
        <w:rFonts w:ascii="Times New Roman" w:hAnsi="Times New Roman" w:eastAsia="Times New Roman" w:cs="Times New Roman"/>
        <w:color w:val="000000"/>
        <w:sz w:val="20"/>
        <w:szCs w:val="20"/>
        <w:vertAlign w:val="superscript"/>
      </w:rPr>
    </w:pPr>
    <w:r>
      <w:rPr>
        <w:rFonts w:eastAsia="Times New Roman" w:cs="Times New Roman" w:ascii="Times New Roman" w:hAnsi="Times New Roman"/>
        <w:color w:val="000000"/>
        <w:sz w:val="20"/>
        <w:szCs w:val="20"/>
        <w:vertAlign w:val="superscript"/>
      </w:rPr>
    </w:r>
  </w:p>
  <w:p>
    <w:pPr>
      <w:pStyle w:val="Standard"/>
      <w:tabs>
        <w:tab w:val="clear" w:pos="720"/>
        <w:tab w:val="center" w:pos="4252" w:leader="none"/>
        <w:tab w:val="right" w:pos="8504" w:leader="none"/>
      </w:tabs>
      <w:spacing w:lineRule="auto" w:line="240"/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787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2832"/>
      <w:gridCol w:w="3119"/>
      <w:gridCol w:w="2836"/>
    </w:tblGrid>
    <w:tr>
      <w:trPr>
        <w:trHeight w:val="1193" w:hRule="atLeast"/>
      </w:trPr>
      <w:tc>
        <w:tcPr>
          <w:tcW w:w="2832" w:type="dxa"/>
          <w:tcBorders/>
        </w:tcPr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0" w:right="0" w:hanging="0"/>
            <w:outlineLvl w:val="0"/>
            <w:rPr>
              <w:rFonts w:ascii="Times New Roman" w:hAnsi="Times New Roman" w:eastAsia="Times New Roman" w:cs="Times New Roman"/>
              <w:color w:val="000000"/>
            </w:rPr>
          </w:pPr>
          <w:r>
            <w:drawing>
              <wp:anchor behindDoc="1" distT="0" distB="0" distL="0" distR="0" simplePos="0" locked="0" layoutInCell="0" allowOverlap="1" relativeHeight="7">
                <wp:simplePos x="0" y="0"/>
                <wp:positionH relativeFrom="column">
                  <wp:align>left</wp:align>
                </wp:positionH>
                <wp:positionV relativeFrom="paragraph">
                  <wp:posOffset>635</wp:posOffset>
                </wp:positionV>
                <wp:extent cx="1356995" cy="629920"/>
                <wp:effectExtent l="0" t="0" r="0" b="0"/>
                <wp:wrapSquare wrapText="largest"/>
                <wp:docPr id="2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99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Times New Roman" w:cs="Times New Roman" w:ascii="Times New Roman" w:hAnsi="Times New Roman"/>
              <w:color w:val="000000"/>
            </w:rPr>
            <w:t xml:space="preserve"> </w:t>
          </w:r>
        </w:p>
      </w:tc>
      <w:tc>
        <w:tcPr>
          <w:tcW w:w="3119" w:type="dxa"/>
          <w:tcBorders/>
        </w:tcPr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-255" w:right="0" w:firstLine="142"/>
            <w:jc w:val="center"/>
            <w:outlineLvl w:val="0"/>
            <w:rPr>
              <w:rFonts w:eastAsia="Times New Roman"/>
              <w:color w:val="000000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  <w:shd w:fill="auto" w:val="clear"/>
            </w:rPr>
            <w:t xml:space="preserve">VII </w:t>
          </w:r>
          <w:r>
            <w:rPr>
              <w:rFonts w:eastAsia="Times New Roman" w:cs="Times New Roman" w:ascii="Times New Roman" w:hAnsi="Times New Roman"/>
              <w:i/>
              <w:iCs/>
              <w:color w:val="000000"/>
              <w:sz w:val="20"/>
              <w:szCs w:val="20"/>
            </w:rPr>
            <w:t>Workshop</w:t>
          </w: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</w:rPr>
            <w:t xml:space="preserve"> de Ciência, </w:t>
          </w:r>
        </w:p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-255" w:right="0" w:firstLine="142"/>
            <w:jc w:val="center"/>
            <w:outlineLvl w:val="0"/>
            <w:rPr>
              <w:rFonts w:eastAsia="Times New Roman"/>
              <w:color w:val="000000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</w:rPr>
            <w:t>Tecnologia e Inovação</w:t>
          </w:r>
        </w:p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-255" w:right="0" w:firstLine="255"/>
            <w:jc w:val="center"/>
            <w:outlineLvl w:val="0"/>
            <w:rPr>
              <w:rFonts w:ascii="Times New Roman" w:hAnsi="Times New Roman" w:eastAsia="Times New Roman" w:cs="Times New Roman"/>
              <w:color w:val="000000"/>
              <w:sz w:val="20"/>
              <w:szCs w:val="20"/>
              <w:shd w:fill="auto" w:val="clear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  <w:shd w:fill="auto" w:val="clear"/>
            </w:rPr>
            <w:t>19 e 20 de Setembro de 2023</w:t>
          </w:r>
        </w:p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0" w:right="0" w:hanging="0"/>
            <w:jc w:val="center"/>
            <w:outlineLvl w:val="0"/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</w:rPr>
            <w:t>Francisco Beltrão</w:t>
          </w:r>
        </w:p>
      </w:tc>
      <w:tc>
        <w:tcPr>
          <w:tcW w:w="2836" w:type="dxa"/>
          <w:tcBorders/>
        </w:tcPr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0" w:right="0" w:hanging="0"/>
            <w:jc w:val="right"/>
            <w:outlineLvl w:val="0"/>
            <w:rPr/>
          </w:pPr>
          <w:r>
            <w:rPr/>
            <w:drawing>
              <wp:anchor behindDoc="1" distT="0" distB="0" distL="0" distR="0" simplePos="0" locked="0" layoutInCell="0" allowOverlap="1" relativeHeight="11">
                <wp:simplePos x="0" y="0"/>
                <wp:positionH relativeFrom="column">
                  <wp:posOffset>612140</wp:posOffset>
                </wp:positionH>
                <wp:positionV relativeFrom="paragraph">
                  <wp:posOffset>635</wp:posOffset>
                </wp:positionV>
                <wp:extent cx="1188085" cy="629920"/>
                <wp:effectExtent l="0" t="0" r="0" b="0"/>
                <wp:wrapSquare wrapText="largest"/>
                <wp:docPr id="3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8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787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2832"/>
      <w:gridCol w:w="3119"/>
      <w:gridCol w:w="2836"/>
    </w:tblGrid>
    <w:tr>
      <w:trPr>
        <w:trHeight w:val="1193" w:hRule="atLeast"/>
      </w:trPr>
      <w:tc>
        <w:tcPr>
          <w:tcW w:w="2832" w:type="dxa"/>
          <w:tcBorders/>
        </w:tcPr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0" w:right="0" w:hanging="0"/>
            <w:outlineLvl w:val="0"/>
            <w:rPr>
              <w:rFonts w:ascii="Times New Roman" w:hAnsi="Times New Roman" w:eastAsia="Times New Roman" w:cs="Times New Roman"/>
              <w:color w:val="000000"/>
            </w:rPr>
          </w:pPr>
          <w:r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align>left</wp:align>
                </wp:positionH>
                <wp:positionV relativeFrom="paragraph">
                  <wp:posOffset>635</wp:posOffset>
                </wp:positionV>
                <wp:extent cx="1356995" cy="629920"/>
                <wp:effectExtent l="0" t="0" r="0" b="0"/>
                <wp:wrapSquare wrapText="largest"/>
                <wp:docPr id="4" name="Figura1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1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99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Times New Roman" w:cs="Times New Roman" w:ascii="Times New Roman" w:hAnsi="Times New Roman"/>
              <w:color w:val="000000"/>
            </w:rPr>
            <w:t xml:space="preserve"> </w:t>
          </w:r>
        </w:p>
      </w:tc>
      <w:tc>
        <w:tcPr>
          <w:tcW w:w="3119" w:type="dxa"/>
          <w:tcBorders/>
        </w:tcPr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-255" w:right="0" w:firstLine="142"/>
            <w:jc w:val="center"/>
            <w:outlineLvl w:val="0"/>
            <w:rPr>
              <w:rFonts w:eastAsia="Times New Roman"/>
              <w:color w:val="000000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  <w:shd w:fill="auto" w:val="clear"/>
            </w:rPr>
            <w:t xml:space="preserve">VII </w:t>
          </w:r>
          <w:r>
            <w:rPr>
              <w:rFonts w:eastAsia="Times New Roman" w:cs="Times New Roman" w:ascii="Times New Roman" w:hAnsi="Times New Roman"/>
              <w:i/>
              <w:iCs/>
              <w:color w:val="000000"/>
              <w:sz w:val="20"/>
              <w:szCs w:val="20"/>
            </w:rPr>
            <w:t>Workshop</w:t>
          </w: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</w:rPr>
            <w:t xml:space="preserve"> de Ciência, </w:t>
          </w:r>
        </w:p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-255" w:right="0" w:firstLine="142"/>
            <w:jc w:val="center"/>
            <w:outlineLvl w:val="0"/>
            <w:rPr>
              <w:rFonts w:eastAsia="Times New Roman"/>
              <w:color w:val="000000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</w:rPr>
            <w:t>Tecnologia e Inovação</w:t>
          </w:r>
        </w:p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-255" w:right="0" w:firstLine="255"/>
            <w:jc w:val="center"/>
            <w:outlineLvl w:val="0"/>
            <w:rPr>
              <w:rFonts w:ascii="Times New Roman" w:hAnsi="Times New Roman" w:eastAsia="Times New Roman" w:cs="Times New Roman"/>
              <w:color w:val="000000"/>
              <w:sz w:val="20"/>
              <w:szCs w:val="20"/>
              <w:shd w:fill="auto" w:val="clear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  <w:shd w:fill="auto" w:val="clear"/>
            </w:rPr>
            <w:t>19 e 20 de Setembro de 2023</w:t>
          </w:r>
        </w:p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0" w:right="0" w:hanging="0"/>
            <w:jc w:val="center"/>
            <w:outlineLvl w:val="0"/>
            <w:rPr>
              <w:rFonts w:ascii="Times New Roman" w:hAnsi="Times New Roman" w:eastAsia="Times New Roman" w:cs="Times New Roman"/>
              <w:color w:val="000000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color w:val="000000"/>
              <w:sz w:val="20"/>
              <w:szCs w:val="20"/>
            </w:rPr>
            <w:t>Francisco Beltrão</w:t>
          </w:r>
        </w:p>
      </w:tc>
      <w:tc>
        <w:tcPr>
          <w:tcW w:w="2836" w:type="dxa"/>
          <w:tcBorders/>
        </w:tcPr>
        <w:p>
          <w:pPr>
            <w:pStyle w:val="Standard"/>
            <w:widowControl w:val="false"/>
            <w:numPr>
              <w:ilvl w:val="0"/>
              <w:numId w:val="0"/>
            </w:numPr>
            <w:tabs>
              <w:tab w:val="clear" w:pos="720"/>
              <w:tab w:val="left" w:pos="8647" w:leader="none"/>
              <w:tab w:val="right" w:pos="9072" w:leader="none"/>
              <w:tab w:val="right" w:pos="9180" w:leader="none"/>
            </w:tabs>
            <w:spacing w:lineRule="auto" w:line="240"/>
            <w:ind w:left="0" w:right="0" w:hanging="0"/>
            <w:jc w:val="right"/>
            <w:outlineLvl w:val="0"/>
            <w:rPr/>
          </w:pPr>
          <w:r>
            <w:rPr/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612140</wp:posOffset>
                </wp:positionH>
                <wp:positionV relativeFrom="paragraph">
                  <wp:posOffset>635</wp:posOffset>
                </wp:positionV>
                <wp:extent cx="1188085" cy="629920"/>
                <wp:effectExtent l="0" t="0" r="0" b="0"/>
                <wp:wrapSquare wrapText="largest"/>
                <wp:docPr id="5" name="Figura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Figura1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8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220"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0" w:semiHidden="0" w:unhideWhenUsed="0" w:qFormat="1"/>
    <w:lsdException w:name="header" w:uiPriority="0" w:semiHidden="0" w:unhideWhenUsed="0"/>
    <w:lsdException w:name="footer" w:uiPriority="0" w:semiHidden="0" w:unhideWhenUsed="0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0" w:semiHidden="0" w:unhideWhenUsed="0" w:qFormat="1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0" w:semiHidden="0" w:unhideWhenUsed="0" w:qFormat="1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 w:semiHidden="0" w:unhideWhenUsed="0"/>
    <w:lsdException w:name="Balloon Text" w:uiPriority="0" w:semiHidden="0" w:unhideWhenUsed="0" w:qFormat="1"/>
    <w:lsdException w:name="Table Grid" w:uiPriority="39" w:semiHidden="0" w:unhideWhenUsed="0"/>
    <w:lsdException w:name="Table Theme" w:uiPriority="99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Linux Libertine G" w:cs="Linux Libertine G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0"/>
    <w:qFormat/>
    <w:rPr>
      <w:w w:val="100"/>
      <w:position w:val="0"/>
      <w:sz w:val="16"/>
      <w:sz w:val="16"/>
      <w:szCs w:val="16"/>
      <w:vertAlign w:val="baseline"/>
    </w:rPr>
  </w:style>
  <w:style w:type="character" w:styleId="LinkdaInternet" w:customStyle="1">
    <w:name w:val="Link da Internet"/>
    <w:basedOn w:val="DefaultParagraphFont"/>
    <w:uiPriority w:val="99"/>
    <w:unhideWhenUsed/>
    <w:qFormat/>
    <w:rPr>
      <w:color w:val="0563C1"/>
      <w:u w:val="single"/>
    </w:rPr>
  </w:style>
  <w:style w:type="character" w:styleId="AbsatzStandardschriftart" w:customStyle="1">
    <w:name w:val="Absatz-Standardschriftart"/>
    <w:uiPriority w:val="0"/>
    <w:qFormat/>
    <w:rPr>
      <w:w w:val="100"/>
      <w:position w:val="0"/>
      <w:sz w:val="24"/>
      <w:sz w:val="24"/>
      <w:vertAlign w:val="baseline"/>
    </w:rPr>
  </w:style>
  <w:style w:type="character" w:styleId="Fontepargpadro1" w:customStyle="1">
    <w:name w:val="Fonte parág. padrão1"/>
    <w:uiPriority w:val="0"/>
    <w:qFormat/>
    <w:rPr>
      <w:w w:val="100"/>
      <w:position w:val="0"/>
      <w:sz w:val="24"/>
      <w:sz w:val="24"/>
      <w:vertAlign w:val="baseline"/>
    </w:rPr>
  </w:style>
  <w:style w:type="character" w:styleId="Hyperlink1" w:customStyle="1">
    <w:name w:val="Hyperlink1"/>
    <w:uiPriority w:val="0"/>
    <w:qFormat/>
    <w:rPr>
      <w:color w:val="0000FF"/>
      <w:w w:val="100"/>
      <w:position w:val="0"/>
      <w:sz w:val="24"/>
      <w:sz w:val="24"/>
      <w:u w:val="single"/>
      <w:vertAlign w:val="baseline"/>
    </w:rPr>
  </w:style>
  <w:style w:type="character" w:styleId="CabealhoChar" w:customStyle="1">
    <w:name w:val="Cabeçalho Char"/>
    <w:uiPriority w:val="0"/>
    <w:qFormat/>
    <w:rPr>
      <w:w w:val="100"/>
      <w:position w:val="0"/>
      <w:sz w:val="24"/>
      <w:sz w:val="24"/>
      <w:szCs w:val="24"/>
      <w:vertAlign w:val="baseline"/>
    </w:rPr>
  </w:style>
  <w:style w:type="character" w:styleId="RodapChar" w:customStyle="1">
    <w:name w:val="Rodapé Char"/>
    <w:uiPriority w:val="0"/>
    <w:qFormat/>
    <w:rPr>
      <w:w w:val="100"/>
      <w:position w:val="0"/>
      <w:sz w:val="24"/>
      <w:sz w:val="24"/>
      <w:szCs w:val="24"/>
      <w:vertAlign w:val="baseline"/>
    </w:rPr>
  </w:style>
  <w:style w:type="character" w:styleId="TextodebaloChar" w:customStyle="1">
    <w:name w:val="Texto de balão Char"/>
    <w:uiPriority w:val="0"/>
    <w:qFormat/>
    <w:rPr>
      <w:rFonts w:ascii="Tahoma" w:hAnsi="Tahoma" w:eastAsia="Tahoma" w:cs="Tahoma"/>
      <w:w w:val="100"/>
      <w:position w:val="0"/>
      <w:sz w:val="16"/>
      <w:sz w:val="16"/>
      <w:szCs w:val="16"/>
      <w:vertAlign w:val="baseline"/>
      <w:lang w:eastAsia="zh-CN"/>
    </w:rPr>
  </w:style>
  <w:style w:type="character" w:styleId="TextodecomentrioChar" w:customStyle="1">
    <w:name w:val="Texto de comentário Char"/>
    <w:basedOn w:val="DefaultParagraphFont"/>
    <w:uiPriority w:val="0"/>
    <w:qFormat/>
    <w:rPr>
      <w:w w:val="100"/>
      <w:position w:val="0"/>
      <w:sz w:val="24"/>
      <w:sz w:val="24"/>
      <w:vertAlign w:val="baseline"/>
    </w:rPr>
  </w:style>
  <w:style w:type="character" w:styleId="AssuntodocomentrioChar" w:customStyle="1">
    <w:name w:val="Assunto do comentário Char"/>
    <w:uiPriority w:val="0"/>
    <w:qFormat/>
    <w:rPr>
      <w:b/>
      <w:bCs/>
      <w:w w:val="100"/>
      <w:position w:val="0"/>
      <w:sz w:val="24"/>
      <w:sz w:val="24"/>
      <w:vertAlign w:val="baseline"/>
    </w:rPr>
  </w:style>
  <w:style w:type="character" w:styleId="MenoPendente1" w:customStyle="1">
    <w:name w:val="Menção Pendente1"/>
    <w:basedOn w:val="DefaultParagraphFont"/>
    <w:uiPriority w:val="99"/>
    <w:unhideWhenUsed/>
    <w:qFormat/>
    <w:rPr>
      <w:color w:val="605E5C"/>
      <w:shd w:fill="E1DFDD" w:val="clear"/>
    </w:rPr>
  </w:style>
  <w:style w:type="paragraph" w:styleId="Ttulo" w:customStyle="1">
    <w:name w:val="Título"/>
    <w:basedOn w:val="Normal"/>
    <w:next w:val="Corpodotexto"/>
    <w:uiPriority w:val="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uiPriority w:val="0"/>
    <w:qFormat/>
    <w:pPr>
      <w:suppressAutoHyphens w:val="false"/>
      <w:spacing w:lineRule="atLeast" w:line="1" w:before="0" w:after="120"/>
      <w:textAlignment w:val="top"/>
      <w:outlineLvl w:val="0"/>
    </w:pPr>
    <w:rPr>
      <w:lang w:bidi="ar-SA"/>
    </w:rPr>
  </w:style>
  <w:style w:type="paragraph" w:styleId="Lista">
    <w:name w:val="List"/>
    <w:basedOn w:val="Corpodotexto"/>
    <w:uiPriority w:val="0"/>
    <w:qFormat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uiPriority w:val="0"/>
    <w:qFormat/>
    <w:pPr>
      <w:suppressLineNumbers/>
      <w:suppressAutoHyphens w:val="false"/>
      <w:spacing w:lineRule="atLeast" w:line="1"/>
      <w:textAlignment w:val="top"/>
      <w:outlineLvl w:val="0"/>
    </w:pPr>
    <w:rPr>
      <w:lang w:bidi="ar-SA"/>
    </w:rPr>
  </w:style>
  <w:style w:type="paragraph" w:styleId="BalloonText">
    <w:name w:val="Balloon Text"/>
    <w:basedOn w:val="Normal"/>
    <w:uiPriority w:val="0"/>
    <w:qFormat/>
    <w:pPr>
      <w:suppressAutoHyphens w:val="false"/>
      <w:spacing w:lineRule="atLeast" w:line="1"/>
      <w:textAlignment w:val="top"/>
      <w:outlineLvl w:val="0"/>
    </w:pPr>
    <w:rPr>
      <w:rFonts w:ascii="Tahoma" w:hAnsi="Tahoma" w:eastAsia="Tahoma" w:cs="Tahoma"/>
      <w:sz w:val="16"/>
      <w:szCs w:val="16"/>
      <w:lang w:bidi="ar-SA"/>
    </w:rPr>
  </w:style>
  <w:style w:type="paragraph" w:styleId="Caption">
    <w:name w:val="caption"/>
    <w:basedOn w:val="Normal"/>
    <w:next w:val="Normal"/>
    <w:uiPriority w:val="0"/>
    <w:qFormat/>
    <w:pPr>
      <w:suppressLineNumbers/>
      <w:suppressAutoHyphens w:val="false"/>
      <w:spacing w:lineRule="atLeast" w:line="1" w:before="120" w:after="120"/>
      <w:textAlignment w:val="top"/>
      <w:outlineLvl w:val="0"/>
    </w:pPr>
    <w:rPr>
      <w:i/>
      <w:iCs/>
      <w:lang w:bidi="ar-SA"/>
    </w:rPr>
  </w:style>
  <w:style w:type="paragraph" w:styleId="Annotationtext">
    <w:name w:val="annotation text"/>
    <w:basedOn w:val="Normal"/>
    <w:uiPriority w:val="0"/>
    <w:qFormat/>
    <w:pPr>
      <w:suppressAutoHyphens w:val="false"/>
      <w:spacing w:lineRule="atLeast" w:line="1"/>
      <w:textAlignment w:val="top"/>
      <w:outlineLvl w:val="0"/>
    </w:pPr>
    <w:rPr>
      <w:sz w:val="20"/>
      <w:szCs w:val="20"/>
      <w:lang w:bidi="ar-SA"/>
    </w:rPr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CabealhoeRodap" w:customStyle="1">
    <w:name w:val="Cabeçalho e Rodapé"/>
    <w:basedOn w:val="Normal"/>
    <w:uiPriority w:val="0"/>
    <w:qFormat/>
    <w:pPr/>
    <w:rPr/>
  </w:style>
  <w:style w:type="paragraph" w:styleId="Rodap">
    <w:name w:val="Footer"/>
    <w:basedOn w:val="Standard"/>
    <w:uiPriority w:val="0"/>
    <w:pPr/>
    <w:rPr/>
  </w:style>
  <w:style w:type="paragraph" w:styleId="Standard" w:customStyle="1">
    <w:name w:val="Standard"/>
    <w:uiPriority w:val="0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Calibri" w:hAnsi="Calibri" w:eastAsia="Linux Libertine G" w:cs="Linux Libertine G"/>
      <w:color w:val="auto"/>
      <w:kern w:val="0"/>
      <w:sz w:val="24"/>
      <w:szCs w:val="24"/>
      <w:lang w:val="pt-BR" w:eastAsia="zh-CN" w:bidi="ar-SA"/>
    </w:rPr>
  </w:style>
  <w:style w:type="paragraph" w:styleId="Cabealho">
    <w:name w:val="Header"/>
    <w:basedOn w:val="Standard"/>
    <w:uiPriority w:val="0"/>
    <w:pPr/>
    <w:rPr/>
  </w:style>
  <w:style w:type="paragraph" w:styleId="NormalWeb">
    <w:name w:val="Normal (Web)"/>
    <w:uiPriority w:val="99"/>
    <w:semiHidden/>
    <w:unhideWhenUsed/>
    <w:qFormat/>
    <w:pPr>
      <w:widowControl/>
      <w:suppressAutoHyphens w:val="true"/>
      <w:bidi w:val="0"/>
      <w:spacing w:lineRule="atLeast" w:line="0" w:beforeAutospacing="1" w:afterAutospacing="0" w:after="119"/>
      <w:ind w:left="0" w:right="0" w:hanging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"/>
    </w:rPr>
  </w:style>
  <w:style w:type="paragraph" w:styleId="Subttulo">
    <w:name w:val="Subtitle"/>
    <w:basedOn w:val="Normal"/>
    <w:next w:val="Standard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tulododocumento">
    <w:name w:val="Title"/>
    <w:basedOn w:val="Normal"/>
    <w:next w:val="Standard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Ttulo11" w:customStyle="1">
    <w:name w:val="Título1"/>
    <w:basedOn w:val="Normal"/>
    <w:next w:val="Corpodotexto"/>
    <w:uiPriority w:val="0"/>
    <w:qFormat/>
    <w:pPr>
      <w:keepNext w:val="true"/>
      <w:suppressAutoHyphens w:val="false"/>
      <w:spacing w:lineRule="atLeast" w:line="1" w:before="240" w:after="120"/>
      <w:textAlignment w:val="top"/>
      <w:outlineLvl w:val="0"/>
    </w:pPr>
    <w:rPr>
      <w:rFonts w:ascii="Liberation Sans" w:hAnsi="Liberation Sans" w:eastAsia="Droid Sans" w:cs="FreeSans"/>
      <w:sz w:val="28"/>
      <w:szCs w:val="28"/>
      <w:lang w:bidi="ar-SA"/>
    </w:rPr>
  </w:style>
  <w:style w:type="paragraph" w:styleId="Textbody" w:customStyle="1">
    <w:name w:val="Text body"/>
    <w:basedOn w:val="Standard"/>
    <w:uiPriority w:val="0"/>
    <w:qFormat/>
    <w:pPr>
      <w:spacing w:lineRule="auto" w:line="276" w:before="0" w:after="140"/>
    </w:pPr>
    <w:rPr/>
  </w:style>
  <w:style w:type="paragraph" w:styleId="Ttulo111" w:customStyle="1">
    <w:name w:val="Título11"/>
    <w:basedOn w:val="Normal"/>
    <w:uiPriority w:val="0"/>
    <w:qFormat/>
    <w:pPr>
      <w:keepNext w:val="true"/>
      <w:suppressAutoHyphens w:val="false"/>
      <w:spacing w:lineRule="atLeast" w:line="1" w:before="240" w:after="120"/>
      <w:textAlignment w:val="top"/>
      <w:outlineLvl w:val="0"/>
    </w:pPr>
    <w:rPr>
      <w:rFonts w:ascii="Liberation Sans" w:hAnsi="Liberation Sans" w:eastAsia="Droid Sans" w:cs="FreeSans"/>
      <w:sz w:val="28"/>
      <w:szCs w:val="28"/>
      <w:lang w:bidi="ar-SA"/>
    </w:rPr>
  </w:style>
  <w:style w:type="paragraph" w:styleId="TextosemFormatao1" w:customStyle="1">
    <w:name w:val="Texto sem Formatação1"/>
    <w:basedOn w:val="Normal"/>
    <w:uiPriority w:val="0"/>
    <w:qFormat/>
    <w:pPr>
      <w:suppressAutoHyphens w:val="false"/>
      <w:spacing w:lineRule="atLeast" w:line="1"/>
      <w:textAlignment w:val="top"/>
      <w:outlineLvl w:val="0"/>
    </w:pPr>
    <w:rPr>
      <w:rFonts w:ascii="Courier New" w:hAnsi="Courier New" w:eastAsia="Courier New" w:cs="Courier New"/>
      <w:sz w:val="20"/>
      <w:lang w:val="hr-HR" w:bidi="ar-SA"/>
    </w:rPr>
  </w:style>
  <w:style w:type="paragraph" w:styleId="Contedodatabela" w:customStyle="1">
    <w:name w:val="Conteúdo da tabela"/>
    <w:basedOn w:val="Normal"/>
    <w:uiPriority w:val="0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9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Table Grid"/>
    <w:basedOn w:val="9"/>
    <w:uiPriority w:val="3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ortal.utfpr.edu.br/biblioteca/trabalhos-academicos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template-wcti2021 MH</Template>
  <TotalTime>100</TotalTime>
  <Application>LibreOffice/7.0.4.2$Linux_X86_64 LibreOffice_project/00$Build-2</Application>
  <AppVersion>15.0000</AppVersion>
  <Pages>5</Pages>
  <Words>1089</Words>
  <Characters>6285</Characters>
  <CharactersWithSpaces>7320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2021-09-29T13:04:00Z</dcterms:created>
  <dc:creator>Daiane</dc:creator>
  <dc:description/>
  <dc:language>pt-BR</dc:language>
  <cp:lastModifiedBy/>
  <dcterms:modified xsi:type="dcterms:W3CDTF">2023-03-27T17:35:40Z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KSOProductBuildVer">
    <vt:lpwstr>1033-11.1.0.11691</vt:lpwstr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